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831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焦作市低碳数智物流枢纽基地项目</w:t>
      </w:r>
    </w:p>
    <w:p w14:paraId="5EBD35C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液压升降平台采购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谈判采购公告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</w:p>
    <w:p w14:paraId="58AF832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bookmark1"/>
      <w:bookmarkEnd w:id="0"/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一、项目基本情况</w:t>
      </w:r>
    </w:p>
    <w:p w14:paraId="66677FA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1.采购项目名称：焦作市低碳数智物流枢纽基地项目液压升降平台采购</w:t>
      </w:r>
    </w:p>
    <w:p w14:paraId="7A69741A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2.采购项目编号：HNZG-2025-019</w:t>
      </w:r>
    </w:p>
    <w:p w14:paraId="3956122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3.采购方式：谈判采购</w:t>
      </w:r>
    </w:p>
    <w:p w14:paraId="7BA5CB5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4.采购需求：焦作市低碳数智物流枢纽基地项目液压升降平台采购及安装，共62座，规格为2520L×2000W×590D（mm），具体需结合现场设备坑尺寸深化考虑，满足厂区后期货物装卸需求。（具体详见采购文件第三章）。</w:t>
      </w:r>
    </w:p>
    <w:p w14:paraId="34D2D19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5.预算金额：人民币1178000.00元(大写：壹佰壹拾柒万捌仟元整）。</w:t>
      </w:r>
    </w:p>
    <w:p w14:paraId="5704069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6.合同履行期限（供货安装期）：自合同签订之日起50日历天内安装调试完成。</w:t>
      </w:r>
    </w:p>
    <w:p w14:paraId="556CAD6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7.质保期：1年，质保期从所有设备验收合格之日起开始计算。</w:t>
      </w:r>
    </w:p>
    <w:p w14:paraId="12A7D28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8.本项目是否接受联合体参加：否。</w:t>
      </w:r>
    </w:p>
    <w:p w14:paraId="6FB97E7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二、申请人资格要求</w:t>
      </w:r>
    </w:p>
    <w:p w14:paraId="27A1AA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1" w:name="bookmark2"/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4F8418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13D57B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58A1F8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4B29AC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141C6B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3291E2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107E6A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注：供应商就上述内容可不提供相应资料，仅需提供资格承诺声明函，并对承诺的真实性负责。</w:t>
      </w:r>
    </w:p>
    <w:p w14:paraId="4331FF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787A9D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328FEB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7B2798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注：供应商需提供网站查询截图，加盖企业公章，查询日期为采购公告发布之日起至响应性文件递交截止日前。</w:t>
      </w:r>
    </w:p>
    <w:p w14:paraId="2411BC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5603543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三、获取文件时间及方式</w:t>
      </w:r>
    </w:p>
    <w:p w14:paraId="5F3A36B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1.获取文件时间：2025年9月11日至2025年9月15日，上午8：00至12:00时，下午15:00至18:00时（北京时间，法定节假日除外）。</w:t>
      </w:r>
    </w:p>
    <w:p w14:paraId="3753B98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47051AA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供应商报名时须提供以下资料：</w:t>
      </w:r>
    </w:p>
    <w:p w14:paraId="0D6997C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（1）采购项目报名表（详见附件1）</w:t>
      </w:r>
    </w:p>
    <w:p w14:paraId="3D5086E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（2）营业执照副本复印件加盖公章；</w:t>
      </w:r>
      <w:bookmarkStart w:id="2" w:name="_GoBack"/>
      <w:bookmarkEnd w:id="2"/>
    </w:p>
    <w:p w14:paraId="283B8E9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（3）授权委托书原件及委托代理人身份证复印件加盖公章（如有委托代理人）。</w:t>
      </w:r>
    </w:p>
    <w:p w14:paraId="0756526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四、响应文件提交</w:t>
      </w:r>
    </w:p>
    <w:p w14:paraId="05C734F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1.截止时间：2025年9月18日15时30分（北京时间） </w:t>
      </w:r>
    </w:p>
    <w:p w14:paraId="1078874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2.地点：焦作市河南理工大科技园四号楼A座3楼共享1室。</w:t>
      </w:r>
    </w:p>
    <w:p w14:paraId="14BC49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五、响应文件开启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679939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1.时间：2025年9月18日15时30分（北京时间） </w:t>
      </w:r>
    </w:p>
    <w:p w14:paraId="4DB282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2.地点：焦作市河南理工大科技园四号楼A座3楼共享1室。</w:t>
      </w:r>
    </w:p>
    <w:p w14:paraId="0DD3A15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4E9E27B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六、发布公告的媒介</w:t>
      </w:r>
    </w:p>
    <w:p w14:paraId="32C445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本次采购公告在《焦作市国有资本运营（控股）集团有限公司网站》《中国采购与招标网》上发布。</w:t>
      </w:r>
    </w:p>
    <w:p w14:paraId="72FD63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七、凡对本次采购提出询问，请按照以下方式联系</w:t>
      </w:r>
    </w:p>
    <w:p w14:paraId="533AF50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1.采购人：焦作市国资供应链运营管理有限公司 </w:t>
      </w:r>
    </w:p>
    <w:p w14:paraId="4CB40D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联系人：  李国战     联系电话：18603911039 </w:t>
      </w:r>
    </w:p>
    <w:p w14:paraId="379EE2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联系地址：焦作市示范区中原路1365号河南理工大学科技园4号楼A座</w:t>
      </w:r>
    </w:p>
    <w:p w14:paraId="64F1A1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2.采购代理机构：河南正广工程管理有限公司</w:t>
      </w:r>
    </w:p>
    <w:p w14:paraId="2BC9E9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联系人：  申利涛     联系电话：13938190317</w:t>
      </w:r>
    </w:p>
    <w:p w14:paraId="240BE3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联系地址：焦作市示范区中原路1365号河南理工大学科技园4号楼A座</w:t>
      </w:r>
    </w:p>
    <w:p w14:paraId="34DCA3F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八、监督部门</w:t>
      </w:r>
    </w:p>
    <w:p w14:paraId="37BA40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焦作市国有资本运营（控股）集团有限公司党建纪检监察部</w:t>
      </w:r>
    </w:p>
    <w:p w14:paraId="61CAAF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A4826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DB629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采购人：焦作市国资供应链运营管理有限公司 </w:t>
      </w:r>
    </w:p>
    <w:p w14:paraId="4E10AF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采购代理机构：河南正广工程管理有限公司</w:t>
      </w:r>
    </w:p>
    <w:p w14:paraId="784104C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2025年9月10日     </w:t>
      </w:r>
      <w:r>
        <w:rPr>
          <w:rFonts w:hint="eastAsia" w:ascii="宋体" w:hAnsi="宋体" w:cs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</w:t>
      </w:r>
    </w:p>
    <w:p w14:paraId="0A1503D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61B5545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D457CF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0361520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66357BE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23291F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0CC11E1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74FD75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34A2367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423E01A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7D2589B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29ECAA4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33089AF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12DD013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A489E3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8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467C9B67">
      <w:pPr>
        <w:pStyle w:val="3"/>
        <w:ind w:firstLine="840" w:firstLineChars="300"/>
        <w:jc w:val="both"/>
        <w:rPr>
          <w:rFonts w:hint="eastAsia"/>
          <w:highlight w:val="none"/>
        </w:rPr>
      </w:pPr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NhOTIyYWQzOWYxN2M1MzhhZjI2YTNhMTk3MjE1MjM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5392D83"/>
    <w:rsid w:val="056D353A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49404C"/>
    <w:rsid w:val="097D5AD5"/>
    <w:rsid w:val="09B2776D"/>
    <w:rsid w:val="09CF6571"/>
    <w:rsid w:val="0A0A75A9"/>
    <w:rsid w:val="0A4F1B5B"/>
    <w:rsid w:val="0A602E30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380EA0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6CB50C6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DF4451"/>
    <w:rsid w:val="1DE101C9"/>
    <w:rsid w:val="1EB27A1A"/>
    <w:rsid w:val="1EBF595E"/>
    <w:rsid w:val="1ECC2C27"/>
    <w:rsid w:val="1FBC0EEE"/>
    <w:rsid w:val="1FFB7C68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2D0311"/>
    <w:rsid w:val="228757E3"/>
    <w:rsid w:val="22B830F5"/>
    <w:rsid w:val="22F4099F"/>
    <w:rsid w:val="22FC0CF4"/>
    <w:rsid w:val="23130E25"/>
    <w:rsid w:val="23203542"/>
    <w:rsid w:val="23264FFC"/>
    <w:rsid w:val="2340339B"/>
    <w:rsid w:val="23445482"/>
    <w:rsid w:val="235115AD"/>
    <w:rsid w:val="238C7008"/>
    <w:rsid w:val="23B6698D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207C8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BF85C8C"/>
    <w:rsid w:val="2C382C45"/>
    <w:rsid w:val="2CD755B9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CD0A22"/>
    <w:rsid w:val="2EDF0755"/>
    <w:rsid w:val="2F3740ED"/>
    <w:rsid w:val="2F6767FD"/>
    <w:rsid w:val="2F7B66D0"/>
    <w:rsid w:val="2FDA7CDC"/>
    <w:rsid w:val="2FE204FD"/>
    <w:rsid w:val="2FE222AB"/>
    <w:rsid w:val="2FF76E29"/>
    <w:rsid w:val="30316E3B"/>
    <w:rsid w:val="30420F9B"/>
    <w:rsid w:val="30562C99"/>
    <w:rsid w:val="30801328"/>
    <w:rsid w:val="308726CA"/>
    <w:rsid w:val="308C0468"/>
    <w:rsid w:val="30C15180"/>
    <w:rsid w:val="315A0567"/>
    <w:rsid w:val="3185200E"/>
    <w:rsid w:val="31B41A25"/>
    <w:rsid w:val="31EF7D01"/>
    <w:rsid w:val="32285C5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63F533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313B5C"/>
    <w:rsid w:val="41483F38"/>
    <w:rsid w:val="41AF0EC3"/>
    <w:rsid w:val="41DB4DAC"/>
    <w:rsid w:val="41E26AA8"/>
    <w:rsid w:val="421B789E"/>
    <w:rsid w:val="423170C2"/>
    <w:rsid w:val="42537F60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3E0F4A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A85F90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AF60EA8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54E1A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2CD6FC6"/>
    <w:rsid w:val="531243A6"/>
    <w:rsid w:val="53A616BE"/>
    <w:rsid w:val="53EE1DA8"/>
    <w:rsid w:val="540D27AE"/>
    <w:rsid w:val="541A1764"/>
    <w:rsid w:val="544418DB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C439E"/>
    <w:rsid w:val="58D74483"/>
    <w:rsid w:val="58E467E4"/>
    <w:rsid w:val="591216C2"/>
    <w:rsid w:val="592A4572"/>
    <w:rsid w:val="595B4CF8"/>
    <w:rsid w:val="59701874"/>
    <w:rsid w:val="5A221372"/>
    <w:rsid w:val="5A2275C4"/>
    <w:rsid w:val="5A2570B4"/>
    <w:rsid w:val="5A4B6B1B"/>
    <w:rsid w:val="5A9508DA"/>
    <w:rsid w:val="5AB27C15"/>
    <w:rsid w:val="5B01542B"/>
    <w:rsid w:val="5B6F6839"/>
    <w:rsid w:val="5BF6497E"/>
    <w:rsid w:val="5C25339C"/>
    <w:rsid w:val="5C272C70"/>
    <w:rsid w:val="5C4A2814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8725C"/>
    <w:rsid w:val="600D6620"/>
    <w:rsid w:val="602C2179"/>
    <w:rsid w:val="603144BD"/>
    <w:rsid w:val="606A3A73"/>
    <w:rsid w:val="6074044E"/>
    <w:rsid w:val="60D61108"/>
    <w:rsid w:val="60EF0958"/>
    <w:rsid w:val="61A62889"/>
    <w:rsid w:val="6211187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7D12E9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7CC56B5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67339"/>
    <w:rsid w:val="713717F0"/>
    <w:rsid w:val="71C8684B"/>
    <w:rsid w:val="71EE55D4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1A30D6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9E2D74"/>
    <w:rsid w:val="78A7540C"/>
    <w:rsid w:val="79532E9E"/>
    <w:rsid w:val="796B59B0"/>
    <w:rsid w:val="79782B6D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12773"/>
    <w:rsid w:val="7BB8348D"/>
    <w:rsid w:val="7BCD44AC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7FC1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3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6"/>
    <w:next w:val="1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6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none"/>
    </w:rPr>
  </w:style>
  <w:style w:type="character" w:styleId="21">
    <w:name w:val="HTML Definition"/>
    <w:basedOn w:val="19"/>
    <w:qFormat/>
    <w:uiPriority w:val="0"/>
  </w:style>
  <w:style w:type="character" w:styleId="22">
    <w:name w:val="HTML Typewriter"/>
    <w:basedOn w:val="1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9"/>
    <w:qFormat/>
    <w:uiPriority w:val="0"/>
  </w:style>
  <w:style w:type="character" w:styleId="24">
    <w:name w:val="HTML Variable"/>
    <w:basedOn w:val="19"/>
    <w:autoRedefine/>
    <w:qFormat/>
    <w:uiPriority w:val="0"/>
  </w:style>
  <w:style w:type="character" w:styleId="25">
    <w:name w:val="Hyperlink"/>
    <w:basedOn w:val="19"/>
    <w:qFormat/>
    <w:uiPriority w:val="0"/>
    <w:rPr>
      <w:color w:val="0000FF"/>
      <w:u w:val="none"/>
    </w:rPr>
  </w:style>
  <w:style w:type="character" w:styleId="26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9"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3">
    <w:name w:val="16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6">
    <w:name w:val="正文缩进2"/>
    <w:basedOn w:val="1"/>
    <w:qFormat/>
    <w:uiPriority w:val="0"/>
    <w:pPr>
      <w:ind w:firstLine="200" w:firstLineChars="200"/>
    </w:p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1422</Words>
  <Characters>1587</Characters>
  <TotalTime>2</TotalTime>
  <ScaleCrop>false</ScaleCrop>
  <LinksUpToDate>false</LinksUpToDate>
  <CharactersWithSpaces>1677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Administrator</cp:lastModifiedBy>
  <cp:lastPrinted>2024-08-21T01:29:00Z</cp:lastPrinted>
  <dcterms:modified xsi:type="dcterms:W3CDTF">2025-09-10T13:16:00Z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2052-12.1.0.22529</vt:lpwstr>
  </property>
  <property fmtid="{D5CDD505-2E9C-101B-9397-08002B2CF9AE}" pid="5" name="ICV">
    <vt:lpwstr>5A4EB64DA7894BF787C96BCD81DEEC80_13</vt:lpwstr>
  </property>
  <property fmtid="{D5CDD505-2E9C-101B-9397-08002B2CF9AE}" pid="6" name="KSOTemplateDocerSaveRecord">
    <vt:lpwstr>eyJoZGlkIjoiMWU4MjExYjY1ODM3ZDc1MDRiMjExODk5YTNkYWVlYzAifQ==</vt:lpwstr>
  </property>
</Properties>
</file>